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CE7" w:rsidRPr="000A3CE7" w:rsidRDefault="000A3CE7" w:rsidP="000A3CE7">
      <w:pPr>
        <w:keepNext/>
        <w:spacing w:after="0" w:line="240" w:lineRule="auto"/>
        <w:ind w:right="113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C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исходной информации для периодической оценки сертифицированной системы менеджмента</w:t>
      </w:r>
    </w:p>
    <w:p w:rsid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 Справка, отражающая: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1.1 Изменения в организационной структуре владельца сертификата (в том числе в отношении филиалов/площадок, процессов), цели изменений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1.2 Численность работающих, на которых распространяется область применения СМ (результативная численность персонала). Если в организации имеются площадки/филиалы, то указывается результативная численность для головной организации и каждой площадки/филиала;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1.3 Результативная численность персонала, работающего на каждом филиале/площадке;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1.4 Сменность работ на основном производстве (количество рабочих смен);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1.5 Наличие и количество производственного персонала с неполной занятостью и (или) привлекаемого по договору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1.6 Изменения в документах системы менеджмента, цели внесения изменений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 xml:space="preserve">1.7 Изменения в НПА и ТНПА (ТУ и др.), применяемых при производстве продукции, НПА и ТНПА в области охраны труда, здоровья и безопасности при профессиональной деятельности, охраны окружающей среды, информационной безопасности, в области безопасности пищевой продукции, </w:t>
      </w:r>
      <w:proofErr w:type="spellStart"/>
      <w:r w:rsidRPr="000A3CE7">
        <w:rPr>
          <w:rFonts w:ascii="Times New Roman" w:eastAsia="Times New Roman" w:hAnsi="Times New Roman" w:cs="Times New Roman"/>
          <w:lang w:eastAsia="ru-RU"/>
        </w:rPr>
        <w:t>энергоменеджмента</w:t>
      </w:r>
      <w:proofErr w:type="spellEnd"/>
      <w:r w:rsidRPr="000A3CE7">
        <w:rPr>
          <w:rFonts w:ascii="Times New Roman" w:eastAsia="Times New Roman" w:hAnsi="Times New Roman" w:cs="Times New Roman"/>
          <w:lang w:eastAsia="ru-RU"/>
        </w:rPr>
        <w:t>, борьбы со взяточничеством с указанием номера и даты изменений или введения в действие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 xml:space="preserve">1.8 Результаты внутренних аудитов системы менеджмента: выполнение программы внутренних аудитов, результативность внутренних аудитов, корректирующие действия по результатам внутренних аудитов (СМК для организаций, оказывающих услуги, выполняющих работы, СМОС, СМИБ, </w:t>
      </w:r>
      <w:proofErr w:type="spellStart"/>
      <w:r w:rsidRPr="000A3CE7">
        <w:rPr>
          <w:rFonts w:ascii="Times New Roman" w:eastAsia="Times New Roman" w:hAnsi="Times New Roman" w:cs="Times New Roman"/>
          <w:lang w:eastAsia="ru-RU"/>
        </w:rPr>
        <w:t>СМЗиБ</w:t>
      </w:r>
      <w:proofErr w:type="spellEnd"/>
      <w:r w:rsidRPr="000A3CE7">
        <w:rPr>
          <w:rFonts w:ascii="Times New Roman" w:eastAsia="Times New Roman" w:hAnsi="Times New Roman" w:cs="Times New Roman"/>
          <w:lang w:eastAsia="ru-RU"/>
        </w:rPr>
        <w:t>, СМК 16949, СМК 13485, СЭМ, СМБВ, СБМ).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Результаты внутренних аудитов, включая подробные сведения о несоответствиях, проблемных областях, аспектах для улучшения, действиях по анализу причин выявляемых несоответствий, проведенных корректирующих действиях (СМК - для производителей продукции, НАССР, СМБПП).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1.9 Результаты анализа со стороны руководства системы менеджмента, корректирующие действия по результатам анализа со стороны руководства (отчет по анализу со стороны руководства является приложением к исходной информации)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 xml:space="preserve">1.10 Результаты выполнения действий по рассмотрению рисков и возможностей 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1.11 Результаты проверок внешних надзорных/контрольных органов, относящихся к деятельности владельца сертификата в рамках сертифицированной системы менеджмента, о выявленных несоответствиях, действиях по анализу причин несоответствий, коррекциях и корректирующих действиях в отношении, выявленных несоответствий, их результативность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Toc380413235"/>
      <w:r w:rsidRPr="000A3CE7">
        <w:rPr>
          <w:rFonts w:ascii="Times New Roman" w:eastAsia="Times New Roman" w:hAnsi="Times New Roman" w:cs="Times New Roman"/>
          <w:lang w:eastAsia="ru-RU"/>
        </w:rPr>
        <w:t>1.12 Результаты предыдущего аудита органа по сертификации, корректирующие действия по результатам предыдущего аудита, их результативность</w:t>
      </w:r>
      <w:bookmarkEnd w:id="0"/>
      <w:r w:rsidRPr="000A3CE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_Toc380413236"/>
      <w:r w:rsidRPr="000A3CE7">
        <w:rPr>
          <w:rFonts w:ascii="Times New Roman" w:eastAsia="Times New Roman" w:hAnsi="Times New Roman" w:cs="Times New Roman"/>
          <w:lang w:eastAsia="ru-RU"/>
        </w:rPr>
        <w:t>1.13 Работа с жалобами и претензиями заинтересованных сторон, корректирующих действиях по результатам работы</w:t>
      </w:r>
      <w:bookmarkEnd w:id="1"/>
      <w:r w:rsidRPr="000A3CE7">
        <w:rPr>
          <w:rFonts w:ascii="Times New Roman" w:eastAsia="Times New Roman" w:hAnsi="Times New Roman" w:cs="Times New Roman"/>
          <w:lang w:eastAsia="ru-RU"/>
        </w:rPr>
        <w:t xml:space="preserve"> (СМК для организаций, оказывающих услуги, выполняющих работы, СМОС, СМИБ, </w:t>
      </w:r>
      <w:proofErr w:type="spellStart"/>
      <w:r w:rsidRPr="000A3CE7">
        <w:rPr>
          <w:rFonts w:ascii="Times New Roman" w:eastAsia="Times New Roman" w:hAnsi="Times New Roman" w:cs="Times New Roman"/>
          <w:lang w:eastAsia="ru-RU"/>
        </w:rPr>
        <w:t>СМЗиБ</w:t>
      </w:r>
      <w:proofErr w:type="spellEnd"/>
      <w:r w:rsidRPr="000A3CE7">
        <w:rPr>
          <w:rFonts w:ascii="Times New Roman" w:eastAsia="Times New Roman" w:hAnsi="Times New Roman" w:cs="Times New Roman"/>
          <w:lang w:eastAsia="ru-RU"/>
        </w:rPr>
        <w:t>, СМК 16949, СМК 13485, СЭМ, СМБВ, СБМ).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Данные о жалобах, включая информацию о жалобах, претензиях, фактах выявления несоответствующей продукции от потребителей, подробную информацию о количестве жалоб, претензий по видам продукции, действиях по анализу причин, корректирующих действиях (СМК - для производителей продукции, НАССР, СМБПП).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 xml:space="preserve">1.14 Сведения о дефектности продукции по видам продукции (информация о несоответствиях, выявляемых при входном контроле, контроле в процессе производства и в </w:t>
      </w:r>
      <w:proofErr w:type="spellStart"/>
      <w:r w:rsidRPr="000A3CE7">
        <w:rPr>
          <w:rFonts w:ascii="Times New Roman" w:eastAsia="Times New Roman" w:hAnsi="Times New Roman" w:cs="Times New Roman"/>
          <w:lang w:eastAsia="ru-RU"/>
        </w:rPr>
        <w:t>постгарантийный</w:t>
      </w:r>
      <w:proofErr w:type="spellEnd"/>
      <w:r w:rsidRPr="000A3CE7">
        <w:rPr>
          <w:rFonts w:ascii="Times New Roman" w:eastAsia="Times New Roman" w:hAnsi="Times New Roman" w:cs="Times New Roman"/>
          <w:lang w:eastAsia="ru-RU"/>
        </w:rPr>
        <w:t xml:space="preserve"> период, действиях по анализу причин несоответствий, корректирующих действиях) (СМК - для производителей продукции, НАССР, СМБПП).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1.15 Сведения о динамике продаж продукции на новые рынки сбыта, включая подробное описание по видам продукции (СМК - для производителей продукции, НАССР, СМБПП);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1.16 Информация о темпе роста производства продукции, поставляемой на экспорт (%), включая подробное описание по видам продукции (СМК - для производителей продукции, НАССР, СМБПП).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1.17 Информация о целях в области качества, направленных на повышение конкурентоспособности, качества продукции (для СМК - для производителей продукции, НАССР, СМБПП), безопасности продукции (для НАССР, СМБПП).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1.18 Информация о целях в области качества (в измеримых показателях), направленных на повышение конкурентоспособности продукции, а также о достижении этих целей (для СМК - для производителей продукции, НАССР, СМБПП).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1.19 Сведения об обеспеченности предприятия человеческими ресурсами (специалистами в области системного менеджмента и качества), включая подробное описание с указанием количества работников служб контроля качества, измерительных, испытательных лабораторий, центров и др., указанием сведений об обеспеченности необходимым персоналом (для СМК - для производителей продукции, НАССР, СМБПП).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1.20 Обозначение и наименование документа(</w:t>
      </w:r>
      <w:proofErr w:type="spellStart"/>
      <w:r w:rsidRPr="000A3CE7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0A3CE7">
        <w:rPr>
          <w:rFonts w:ascii="Times New Roman" w:eastAsia="Times New Roman" w:hAnsi="Times New Roman" w:cs="Times New Roman"/>
          <w:lang w:eastAsia="ru-RU"/>
        </w:rPr>
        <w:t>) СМК, устанавливающего(их) процедуры управления ТНПА, в том числе ТУ, включая процедуры обеспечения всех заинтересованных подразделений ТУ (для СМК - для производителей продукции).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1.21 Информация об официальном приобретении ТУ, указанных в соглашении по сертификации СМК у разработчиков-держателей подлинников (для СМК - для производителей продукции по ТУ).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1.22 Информация о наличии государственной регистрации ТУ, указанных в соглашении по сертификации СМК, в соответствии с требованиями Правил разработки, утверждения, государственной регистрации, изменения и отмены технических условий, утвержденных постановлением Госстандарта от 10.07.2017 № 57 (для СМК - для производителей продукции по ТУ).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 xml:space="preserve">1.23 Информация о выполнении требований к срокам действия ТУ (информация о сроках действия ТУ и их продлении), указанных в соглашении по сертификации СМК (для СМК - для производителей продукции по ТУ). 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1.24 Информация о всех изменениях, внесенных в ТУ, указанных в соглашении по сертификации СМК (для СМК - для производителей продукции по ТУ).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1.25 Информация о соответствии наименований продукции, указанных в ТУ, (для наименований продукции, указанных в соглашении по сертификации СМК) понятиям, установленным ТР ТС (ЕАЭС) (в случае если такие требования содержатся в ТР ТС (ЕАЭС) (для СМК - для производителей продукции по ТУ).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1.26 Информация о наличии в ТУ, указанных в соглашении по сертификации СМК, требований технических регламентов Республики Беларусь, Евразийского экономического союза (Таможенного союза) и иных актов законодательства, устанавливающих обязательные технические требования, на соответствие которым проводится сертификация продукции (для СМК - для производителей продукции по ТУ).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1.27 Информация об обеспечении соответствия требований ТУ, указанных в соглашении по сертификации СМК, к маркировке обязательным требованиям к маркировке, установленным в технических регламентах Республики Беларусь, Евразийского экономического союза (Таможенного союза) (для СМК - для производителей продукции по ТУ).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1.28 Информация о распространении ТУ, указанных в соглашении по сертификации СМК, на продукцию, подлежащую обязательной сертификации (для СМК - для производителей продукции по ТУ).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1.29 Результаты оценки удовлетворенности потребителей (для СМК)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1.30 Применение сертификата соответствия и знака соответствия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1.31 Наличие аварий и инцидентов, произошедших в организации (для СМОС, OH&amp;</w:t>
      </w:r>
      <w:r w:rsidRPr="000A3CE7">
        <w:rPr>
          <w:rFonts w:ascii="Times New Roman" w:eastAsia="Times New Roman" w:hAnsi="Times New Roman" w:cs="Times New Roman"/>
          <w:lang w:val="en-US" w:eastAsia="ru-RU"/>
        </w:rPr>
        <w:t>S</w:t>
      </w:r>
      <w:r w:rsidRPr="000A3CE7">
        <w:rPr>
          <w:rFonts w:ascii="Times New Roman" w:eastAsia="Times New Roman" w:hAnsi="Times New Roman" w:cs="Times New Roman"/>
          <w:lang w:eastAsia="ru-RU"/>
        </w:rPr>
        <w:t>, СМБПП)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1.32 Выполнение программы энергетического менеджмента (для СЭМ)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1.33 Численность работающих, на которых распространяется область применения СЭМ (результативного персонала)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1.34 Число источников энергии (например, природный газ, электричество, дизельное топливо и т.д.) (для СЭМ)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1.35 Число систем со значительным использованием энергии (для СЭМ)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1.36 Информация о потреблении энергии за последний год (для СЭМ)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1.37 Информация о выполнении мероприятий по постоянному улучшению энергетических результатов деятельности (для СЭМ)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1.38 Результаты анализа аварийных ситуаций, несчастных случаев, профзаболеваний (для OH&amp;</w:t>
      </w:r>
      <w:r w:rsidRPr="000A3CE7">
        <w:rPr>
          <w:rFonts w:ascii="Times New Roman" w:eastAsia="Times New Roman" w:hAnsi="Times New Roman" w:cs="Times New Roman"/>
          <w:lang w:val="en-US" w:eastAsia="ru-RU"/>
        </w:rPr>
        <w:t>S</w:t>
      </w:r>
      <w:r w:rsidRPr="000A3CE7">
        <w:rPr>
          <w:rFonts w:ascii="Times New Roman" w:eastAsia="Times New Roman" w:hAnsi="Times New Roman" w:cs="Times New Roman"/>
          <w:lang w:eastAsia="ru-RU"/>
        </w:rPr>
        <w:t>, СМОС)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1.39 Результативность мониторинга ККТ (для НАССР и СМБПП) и рабочих ППУ (для СМБПП).</w:t>
      </w:r>
    </w:p>
    <w:p w:rsidR="000A3CE7" w:rsidRPr="000A3CE7" w:rsidRDefault="000A3CE7" w:rsidP="000A3CE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A3CE7">
        <w:rPr>
          <w:rFonts w:ascii="Times New Roman" w:eastAsia="Times New Roman" w:hAnsi="Times New Roman" w:cs="Times New Roman"/>
          <w:szCs w:val="20"/>
          <w:lang w:eastAsia="ru-RU"/>
        </w:rPr>
        <w:t xml:space="preserve">1.40 Перечень проектов в области бережливости, включая проекты </w:t>
      </w:r>
      <w:proofErr w:type="spellStart"/>
      <w:r w:rsidRPr="000A3CE7">
        <w:rPr>
          <w:rFonts w:ascii="Times New Roman" w:eastAsia="Times New Roman" w:hAnsi="Times New Roman" w:cs="Times New Roman"/>
          <w:szCs w:val="20"/>
          <w:lang w:eastAsia="ru-RU"/>
        </w:rPr>
        <w:t>кайдзен</w:t>
      </w:r>
      <w:proofErr w:type="spellEnd"/>
      <w:r w:rsidRPr="000A3CE7">
        <w:rPr>
          <w:rFonts w:ascii="Times New Roman" w:eastAsia="Times New Roman" w:hAnsi="Times New Roman" w:cs="Times New Roman"/>
          <w:szCs w:val="20"/>
          <w:lang w:eastAsia="ru-RU"/>
        </w:rPr>
        <w:t xml:space="preserve">, результаты оценки эффективности внедренных проектов в области бережливости, включая проекты </w:t>
      </w:r>
      <w:proofErr w:type="spellStart"/>
      <w:r w:rsidRPr="000A3CE7">
        <w:rPr>
          <w:rFonts w:ascii="Times New Roman" w:eastAsia="Times New Roman" w:hAnsi="Times New Roman" w:cs="Times New Roman"/>
          <w:szCs w:val="20"/>
          <w:lang w:eastAsia="ru-RU"/>
        </w:rPr>
        <w:t>кайдзен</w:t>
      </w:r>
      <w:proofErr w:type="spellEnd"/>
      <w:r w:rsidRPr="000A3CE7">
        <w:rPr>
          <w:rFonts w:ascii="Times New Roman" w:eastAsia="Times New Roman" w:hAnsi="Times New Roman" w:cs="Times New Roman"/>
          <w:szCs w:val="20"/>
          <w:lang w:eastAsia="ru-RU"/>
        </w:rPr>
        <w:t xml:space="preserve"> (для СБМ).</w:t>
      </w:r>
    </w:p>
    <w:p w:rsidR="000A3CE7" w:rsidRPr="000A3CE7" w:rsidRDefault="000A3CE7" w:rsidP="000A3CE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A3CE7">
        <w:rPr>
          <w:rFonts w:ascii="Times New Roman" w:eastAsia="Times New Roman" w:hAnsi="Times New Roman" w:cs="Times New Roman"/>
          <w:szCs w:val="20"/>
          <w:lang w:eastAsia="ru-RU"/>
        </w:rPr>
        <w:t>1.41 Результаты оценки результативности и эффективности процессов (для соответствующих уровней) (для СБМ).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1.42 Результативность/эффективность - для СБМ функционирования процессов/управления операциями (достижение целей).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1.43 Результативность/эффективность - для СБМ системы менеджмента (отчет по анализу со стороны руководства).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1.44 Наличие улучшений (в процессах, продукции, деятельности, системе менеджмента)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1.45 Информация о повышении пригодности и результативности/эффективности - для СБМ сертифицированной системы менеджмента.</w:t>
      </w:r>
    </w:p>
    <w:p w:rsidR="000A3CE7" w:rsidRPr="000A3CE7" w:rsidRDefault="000A3CE7" w:rsidP="000A3CE7">
      <w:pPr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1.46 Наименование категории и подкатегории пищевой цепи для каждой площадки, входящей в область распространения СМБПП (головная организация, филиалы (при наличии), удаленные производственные площадк</w:t>
      </w:r>
      <w:bookmarkStart w:id="2" w:name="_GoBack"/>
      <w:bookmarkEnd w:id="2"/>
      <w:r w:rsidRPr="000A3CE7">
        <w:rPr>
          <w:rFonts w:ascii="Times New Roman" w:eastAsia="Times New Roman" w:hAnsi="Times New Roman" w:cs="Times New Roman"/>
          <w:lang w:eastAsia="ru-RU"/>
        </w:rPr>
        <w:t xml:space="preserve">и (при наличии)) в соответствии с требованиями приложения А СТБ ISO 22003-1-2024 Безопасность пищевой продукции. Часть 1. Требования к органам, проводящим аудит и сертификацию систем менеджмента безопасности пищевой продукции (информация является обязательной и </w:t>
      </w:r>
      <w:proofErr w:type="gramStart"/>
      <w:r w:rsidRPr="000A3CE7">
        <w:rPr>
          <w:rFonts w:ascii="Times New Roman" w:eastAsia="Times New Roman" w:hAnsi="Times New Roman" w:cs="Times New Roman"/>
          <w:lang w:eastAsia="ru-RU"/>
        </w:rPr>
        <w:t>необходимой для планирования аудита</w:t>
      </w:r>
      <w:proofErr w:type="gramEnd"/>
      <w:r w:rsidRPr="000A3CE7">
        <w:rPr>
          <w:rFonts w:ascii="Times New Roman" w:eastAsia="Times New Roman" w:hAnsi="Times New Roman" w:cs="Times New Roman"/>
          <w:lang w:eastAsia="ru-RU"/>
        </w:rPr>
        <w:t xml:space="preserve"> и включения информации в сертификат соответствия).</w:t>
      </w:r>
    </w:p>
    <w:p w:rsidR="000A3CE7" w:rsidRDefault="000A3CE7" w:rsidP="000A3CE7">
      <w:pPr>
        <w:spacing w:after="0" w:line="192" w:lineRule="auto"/>
        <w:ind w:left="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0A3CE7" w:rsidRPr="000A3CE7" w:rsidRDefault="000A3CE7" w:rsidP="000A3CE7">
      <w:pPr>
        <w:spacing w:after="0" w:line="192" w:lineRule="auto"/>
        <w:ind w:left="142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>2 Актуализированная организационная структура владельца сертификата, перечень филиалов/площадок, перечень процессов.</w:t>
      </w:r>
    </w:p>
    <w:p w:rsidR="000A3CE7" w:rsidRPr="000A3CE7" w:rsidRDefault="000A3CE7" w:rsidP="000A3CE7">
      <w:pPr>
        <w:spacing w:after="0" w:line="192" w:lineRule="auto"/>
        <w:ind w:left="142"/>
        <w:jc w:val="both"/>
        <w:rPr>
          <w:rFonts w:ascii="Times New Roman" w:eastAsia="Times New Roman" w:hAnsi="Times New Roman" w:cs="Times New Roman"/>
          <w:lang w:eastAsia="ru-RU"/>
        </w:rPr>
      </w:pPr>
      <w:r w:rsidRPr="000A3CE7">
        <w:rPr>
          <w:rFonts w:ascii="Times New Roman" w:eastAsia="Times New Roman" w:hAnsi="Times New Roman" w:cs="Times New Roman"/>
          <w:lang w:eastAsia="ru-RU"/>
        </w:rPr>
        <w:t xml:space="preserve">3 Актуализированный комплект документов системы менеджмента владельца сертификата. </w:t>
      </w:r>
    </w:p>
    <w:p w:rsidR="000A3CE7" w:rsidRPr="000A3CE7" w:rsidRDefault="000A3CE7" w:rsidP="000A3CE7">
      <w:pPr>
        <w:spacing w:after="0" w:line="192" w:lineRule="auto"/>
        <w:ind w:left="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0A3CE7" w:rsidRPr="000A3CE7" w:rsidRDefault="000A3CE7" w:rsidP="000A3CE7">
      <w:pPr>
        <w:spacing w:after="0" w:line="192" w:lineRule="auto"/>
        <w:ind w:left="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0A3CE7" w:rsidRPr="000A3CE7" w:rsidRDefault="000A3CE7" w:rsidP="000A3CE7">
      <w:pPr>
        <w:spacing w:after="0" w:line="192" w:lineRule="auto"/>
        <w:ind w:left="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0A3CE7" w:rsidRPr="000A3CE7" w:rsidRDefault="000A3CE7" w:rsidP="000A3CE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CE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</w:t>
      </w:r>
      <w:r w:rsidRPr="000A3C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3C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3C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</w:t>
      </w:r>
      <w:r w:rsidRPr="000A3C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</w:t>
      </w:r>
      <w:r w:rsidRPr="000A3C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A3CE7" w:rsidRPr="000A3CE7" w:rsidRDefault="000A3CE7" w:rsidP="000A3CE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A3CE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(подпись, </w:t>
      </w:r>
      <w:proofErr w:type="gramStart"/>
      <w:r w:rsidRPr="000A3CE7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дата)</w:t>
      </w:r>
      <w:r w:rsidRPr="000A3CE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proofErr w:type="gramEnd"/>
      <w:r w:rsidRPr="000A3CE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(инициалы, фамилия)</w:t>
      </w:r>
    </w:p>
    <w:p w:rsidR="006F37C5" w:rsidRDefault="006F37C5"/>
    <w:sectPr w:rsidR="006F37C5">
      <w:headerReference w:type="even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CE7" w:rsidRDefault="000A3CE7" w:rsidP="000A3CE7">
      <w:pPr>
        <w:spacing w:after="0" w:line="240" w:lineRule="auto"/>
      </w:pPr>
      <w:r>
        <w:separator/>
      </w:r>
    </w:p>
  </w:endnote>
  <w:endnote w:type="continuationSeparator" w:id="0">
    <w:p w:rsidR="000A3CE7" w:rsidRDefault="000A3CE7" w:rsidP="000A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CE7" w:rsidRDefault="000A3CE7" w:rsidP="000A3CE7">
      <w:pPr>
        <w:spacing w:after="0" w:line="240" w:lineRule="auto"/>
      </w:pPr>
      <w:r>
        <w:separator/>
      </w:r>
    </w:p>
  </w:footnote>
  <w:footnote w:type="continuationSeparator" w:id="0">
    <w:p w:rsidR="000A3CE7" w:rsidRDefault="000A3CE7" w:rsidP="000A3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CE7" w:rsidRDefault="000A3C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27</w:t>
    </w:r>
    <w:r>
      <w:rPr>
        <w:rStyle w:val="a5"/>
      </w:rPr>
      <w:fldChar w:fldCharType="end"/>
    </w:r>
  </w:p>
  <w:p w:rsidR="000A3CE7" w:rsidRDefault="000A3C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39"/>
    <w:rsid w:val="000A3CE7"/>
    <w:rsid w:val="006F37C5"/>
    <w:rsid w:val="0086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4D5E521-924D-4CBC-890A-8D025E07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3CE7"/>
  </w:style>
  <w:style w:type="character" w:styleId="a5">
    <w:name w:val="page number"/>
    <w:basedOn w:val="a0"/>
    <w:rsid w:val="000A3CE7"/>
  </w:style>
  <w:style w:type="paragraph" w:styleId="a6">
    <w:name w:val="footer"/>
    <w:basedOn w:val="a"/>
    <w:link w:val="a7"/>
    <w:uiPriority w:val="99"/>
    <w:unhideWhenUsed/>
    <w:rsid w:val="000A3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3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1410</Words>
  <Characters>8037</Characters>
  <Application>Microsoft Office Word</Application>
  <DocSecurity>0</DocSecurity>
  <Lines>66</Lines>
  <Paragraphs>18</Paragraphs>
  <ScaleCrop>false</ScaleCrop>
  <Company/>
  <LinksUpToDate>false</LinksUpToDate>
  <CharactersWithSpaces>9429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i.prymakova</dc:creator>
  <cp:keywords/>
  <dc:description/>
  <cp:lastModifiedBy>i.prymakova</cp:lastModifiedBy>
  <cp:revision>2</cp:revision>
  <dcterms:created xsi:type="dcterms:W3CDTF">2026-04-13T07:13:00Z</dcterms:created>
  <dcterms:modified xsi:type="dcterms:W3CDTF">2026-04-13T07:14:00Z</dcterms:modified>
</cp:coreProperties>
</file>